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D9E1A" w14:textId="12035443" w:rsidR="007D2F62" w:rsidRPr="005C531C" w:rsidRDefault="002E05AE" w:rsidP="007D2F62">
      <w:pPr>
        <w:jc w:val="right"/>
        <w:rPr>
          <w:rFonts w:ascii="Times New Roman" w:hAnsi="Times New Roman"/>
        </w:rPr>
      </w:pPr>
      <w:r>
        <w:rPr>
          <w:rFonts w:ascii="Times New Roman" w:hAnsi="Times New Roman"/>
        </w:rPr>
        <w:t xml:space="preserve">Handout no. </w:t>
      </w:r>
      <w:r w:rsidR="0018673B">
        <w:rPr>
          <w:rFonts w:ascii="Times New Roman" w:hAnsi="Times New Roman"/>
        </w:rPr>
        <w:t>09</w:t>
      </w:r>
    </w:p>
    <w:tbl>
      <w:tblPr>
        <w:tblW w:w="5770" w:type="dxa"/>
        <w:tblInd w:w="3235" w:type="dxa"/>
        <w:tblLayout w:type="fixed"/>
        <w:tblCellMar>
          <w:left w:w="0" w:type="dxa"/>
          <w:right w:w="0" w:type="dxa"/>
        </w:tblCellMar>
        <w:tblLook w:val="0000" w:firstRow="0" w:lastRow="0" w:firstColumn="0" w:lastColumn="0" w:noHBand="0" w:noVBand="0"/>
      </w:tblPr>
      <w:tblGrid>
        <w:gridCol w:w="1550"/>
        <w:gridCol w:w="4220"/>
      </w:tblGrid>
      <w:tr w:rsidR="007D2F62" w:rsidRPr="005C531C" w14:paraId="2642567F" w14:textId="77777777" w:rsidTr="008B7BE0">
        <w:trPr>
          <w:trHeight w:hRule="exact" w:val="302"/>
        </w:trPr>
        <w:tc>
          <w:tcPr>
            <w:tcW w:w="1550" w:type="dxa"/>
            <w:tcBorders>
              <w:top w:val="single" w:sz="4" w:space="0" w:color="000000"/>
              <w:left w:val="single" w:sz="4" w:space="0" w:color="000000"/>
              <w:bottom w:val="single" w:sz="4" w:space="0" w:color="000000"/>
              <w:right w:val="single" w:sz="4" w:space="0" w:color="000000"/>
            </w:tcBorders>
          </w:tcPr>
          <w:p w14:paraId="2E771600"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N</w:t>
            </w:r>
            <w:r w:rsidRPr="005C531C">
              <w:rPr>
                <w:rFonts w:ascii="Times New Roman" w:hAnsi="Times New Roman"/>
                <w:b/>
                <w:bCs/>
                <w:spacing w:val="-3"/>
                <w:sz w:val="24"/>
                <w:szCs w:val="24"/>
              </w:rPr>
              <w:t>a</w:t>
            </w:r>
            <w:r w:rsidRPr="005C531C">
              <w:rPr>
                <w:rFonts w:ascii="Times New Roman" w:hAnsi="Times New Roman"/>
                <w:b/>
                <w:bCs/>
                <w:sz w:val="24"/>
                <w:szCs w:val="24"/>
              </w:rPr>
              <w:t>me</w:t>
            </w:r>
          </w:p>
        </w:tc>
        <w:tc>
          <w:tcPr>
            <w:tcW w:w="4220" w:type="dxa"/>
            <w:tcBorders>
              <w:top w:val="single" w:sz="4" w:space="0" w:color="000000"/>
              <w:left w:val="single" w:sz="4" w:space="0" w:color="000000"/>
              <w:bottom w:val="single" w:sz="4" w:space="0" w:color="000000"/>
              <w:right w:val="single" w:sz="4" w:space="0" w:color="000000"/>
            </w:tcBorders>
          </w:tcPr>
          <w:p w14:paraId="2993CD93" w14:textId="08A61CC2" w:rsidR="007D2F62" w:rsidRPr="005C531C" w:rsidRDefault="008B7BE0"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M Umar Saleem, M Usama, Abdul Jabbar</w:t>
            </w:r>
          </w:p>
        </w:tc>
      </w:tr>
      <w:tr w:rsidR="007D2F62" w:rsidRPr="005C531C" w14:paraId="102BC4AD" w14:textId="77777777" w:rsidTr="008B7BE0">
        <w:trPr>
          <w:trHeight w:hRule="exact" w:val="302"/>
        </w:trPr>
        <w:tc>
          <w:tcPr>
            <w:tcW w:w="1550" w:type="dxa"/>
            <w:tcBorders>
              <w:top w:val="single" w:sz="4" w:space="0" w:color="000000"/>
              <w:left w:val="single" w:sz="4" w:space="0" w:color="000000"/>
              <w:bottom w:val="single" w:sz="4" w:space="0" w:color="000000"/>
              <w:right w:val="single" w:sz="4" w:space="0" w:color="000000"/>
            </w:tcBorders>
          </w:tcPr>
          <w:p w14:paraId="59FD14A9"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Reg.</w:t>
            </w:r>
            <w:r w:rsidRPr="005C531C">
              <w:rPr>
                <w:rFonts w:ascii="Times New Roman" w:hAnsi="Times New Roman"/>
                <w:b/>
                <w:bCs/>
                <w:spacing w:val="-2"/>
                <w:sz w:val="24"/>
                <w:szCs w:val="24"/>
              </w:rPr>
              <w:t xml:space="preserve"> </w:t>
            </w:r>
            <w:r w:rsidRPr="005C531C">
              <w:rPr>
                <w:rFonts w:ascii="Times New Roman" w:hAnsi="Times New Roman"/>
                <w:b/>
                <w:bCs/>
                <w:sz w:val="24"/>
                <w:szCs w:val="24"/>
              </w:rPr>
              <w:t>No</w:t>
            </w:r>
          </w:p>
        </w:tc>
        <w:tc>
          <w:tcPr>
            <w:tcW w:w="4220" w:type="dxa"/>
            <w:tcBorders>
              <w:top w:val="single" w:sz="4" w:space="0" w:color="000000"/>
              <w:left w:val="single" w:sz="4" w:space="0" w:color="000000"/>
              <w:bottom w:val="single" w:sz="4" w:space="0" w:color="000000"/>
              <w:right w:val="single" w:sz="4" w:space="0" w:color="000000"/>
            </w:tcBorders>
          </w:tcPr>
          <w:p w14:paraId="5D0E7F05" w14:textId="19E7CC3D" w:rsidR="007D2F62" w:rsidRPr="005C531C" w:rsidRDefault="008B7BE0"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2019-EE-356,366,376</w:t>
            </w:r>
          </w:p>
        </w:tc>
      </w:tr>
      <w:tr w:rsidR="007D2F62" w:rsidRPr="005C531C" w14:paraId="11C8B095" w14:textId="77777777" w:rsidTr="008B7BE0">
        <w:trPr>
          <w:trHeight w:hRule="exact" w:val="308"/>
        </w:trPr>
        <w:tc>
          <w:tcPr>
            <w:tcW w:w="1550" w:type="dxa"/>
            <w:tcBorders>
              <w:top w:val="single" w:sz="4" w:space="0" w:color="000000"/>
              <w:left w:val="single" w:sz="4" w:space="0" w:color="000000"/>
              <w:bottom w:val="single" w:sz="4" w:space="0" w:color="000000"/>
              <w:right w:val="single" w:sz="4" w:space="0" w:color="000000"/>
            </w:tcBorders>
          </w:tcPr>
          <w:p w14:paraId="7A24DCDD"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pacing w:val="4"/>
                <w:sz w:val="24"/>
                <w:szCs w:val="24"/>
              </w:rPr>
              <w:t>M</w:t>
            </w:r>
            <w:r w:rsidRPr="005C531C">
              <w:rPr>
                <w:rFonts w:ascii="Times New Roman" w:hAnsi="Times New Roman"/>
                <w:b/>
                <w:bCs/>
                <w:spacing w:val="-6"/>
                <w:sz w:val="24"/>
                <w:szCs w:val="24"/>
              </w:rPr>
              <w:t>a</w:t>
            </w:r>
            <w:r w:rsidRPr="005C531C">
              <w:rPr>
                <w:rFonts w:ascii="Times New Roman" w:hAnsi="Times New Roman"/>
                <w:b/>
                <w:bCs/>
                <w:sz w:val="24"/>
                <w:szCs w:val="24"/>
              </w:rPr>
              <w:t>r</w:t>
            </w:r>
            <w:r w:rsidRPr="005C531C">
              <w:rPr>
                <w:rFonts w:ascii="Times New Roman" w:hAnsi="Times New Roman"/>
                <w:b/>
                <w:bCs/>
                <w:spacing w:val="1"/>
                <w:sz w:val="24"/>
                <w:szCs w:val="24"/>
              </w:rPr>
              <w:t>k</w:t>
            </w:r>
            <w:r w:rsidRPr="005C531C">
              <w:rPr>
                <w:rFonts w:ascii="Times New Roman" w:hAnsi="Times New Roman"/>
                <w:b/>
                <w:bCs/>
                <w:sz w:val="24"/>
                <w:szCs w:val="24"/>
              </w:rPr>
              <w:t>s/Grade</w:t>
            </w:r>
          </w:p>
        </w:tc>
        <w:tc>
          <w:tcPr>
            <w:tcW w:w="4220" w:type="dxa"/>
            <w:tcBorders>
              <w:top w:val="single" w:sz="4" w:space="0" w:color="000000"/>
              <w:left w:val="single" w:sz="4" w:space="0" w:color="000000"/>
              <w:bottom w:val="single" w:sz="4" w:space="0" w:color="000000"/>
              <w:right w:val="single" w:sz="4" w:space="0" w:color="000000"/>
            </w:tcBorders>
          </w:tcPr>
          <w:p w14:paraId="7339F714" w14:textId="77777777" w:rsidR="007D2F62" w:rsidRPr="005C531C" w:rsidRDefault="007D2F62" w:rsidP="00411747">
            <w:pPr>
              <w:widowControl w:val="0"/>
              <w:autoSpaceDE w:val="0"/>
              <w:autoSpaceDN w:val="0"/>
              <w:adjustRightInd w:val="0"/>
              <w:spacing w:after="0" w:line="240" w:lineRule="auto"/>
              <w:jc w:val="both"/>
              <w:rPr>
                <w:rFonts w:ascii="Times New Roman" w:hAnsi="Times New Roman"/>
                <w:sz w:val="24"/>
                <w:szCs w:val="24"/>
              </w:rPr>
            </w:pPr>
          </w:p>
        </w:tc>
      </w:tr>
    </w:tbl>
    <w:p w14:paraId="5B2AF069" w14:textId="77777777" w:rsidR="007D2F62" w:rsidRPr="005C531C" w:rsidRDefault="007D2F62" w:rsidP="007D2F62">
      <w:pPr>
        <w:pStyle w:val="NoSpacing"/>
        <w:rPr>
          <w:rFonts w:ascii="Times New Roman" w:hAnsi="Times New Roman"/>
          <w:b/>
          <w:sz w:val="24"/>
          <w:szCs w:val="24"/>
        </w:rPr>
      </w:pPr>
    </w:p>
    <w:p w14:paraId="659F0E15" w14:textId="77777777" w:rsidR="00AD321D" w:rsidRDefault="007D2F62" w:rsidP="00AD321D">
      <w:pPr>
        <w:pStyle w:val="NormalWeb"/>
        <w:jc w:val="center"/>
        <w:rPr>
          <w:b/>
          <w:sz w:val="32"/>
          <w:szCs w:val="32"/>
          <w:u w:val="single"/>
        </w:rPr>
      </w:pPr>
      <w:r w:rsidRPr="005C531C">
        <w:rPr>
          <w:b/>
          <w:sz w:val="32"/>
          <w:szCs w:val="32"/>
          <w:u w:val="single"/>
        </w:rPr>
        <w:t xml:space="preserve">EXPERIMENT # </w:t>
      </w:r>
      <w:r w:rsidR="0018673B">
        <w:rPr>
          <w:b/>
          <w:sz w:val="32"/>
          <w:szCs w:val="32"/>
          <w:u w:val="single"/>
        </w:rPr>
        <w:t>09</w:t>
      </w:r>
    </w:p>
    <w:p w14:paraId="0C9BAF13" w14:textId="24442729" w:rsidR="001671B9" w:rsidRPr="00AD321D" w:rsidRDefault="00AD321D" w:rsidP="00AD321D">
      <w:pPr>
        <w:pStyle w:val="NormalWeb"/>
        <w:jc w:val="center"/>
        <w:rPr>
          <w:b/>
          <w:sz w:val="32"/>
          <w:szCs w:val="32"/>
          <w:u w:val="single"/>
        </w:rPr>
      </w:pPr>
      <w:r w:rsidRPr="00AD321D">
        <w:rPr>
          <w:b/>
          <w:sz w:val="28"/>
          <w:szCs w:val="28"/>
        </w:rPr>
        <w:t>Parameter setting of Directional Earth/Overcurrent Fault Relay for Transmission Line Protection.</w:t>
      </w:r>
    </w:p>
    <w:p w14:paraId="4B981629" w14:textId="77777777" w:rsidR="007D2F62" w:rsidRPr="005C531C" w:rsidRDefault="007D2F62" w:rsidP="007D2F62">
      <w:pPr>
        <w:pStyle w:val="NormalWeb"/>
        <w:rPr>
          <w:u w:val="single"/>
        </w:rPr>
      </w:pPr>
      <w:r w:rsidRPr="005C531C">
        <w:rPr>
          <w:b/>
          <w:sz w:val="28"/>
          <w:szCs w:val="28"/>
          <w:u w:val="single"/>
        </w:rPr>
        <w:t>Objective:</w:t>
      </w:r>
    </w:p>
    <w:p w14:paraId="24970DD2" w14:textId="77777777" w:rsidR="007D2F62" w:rsidRPr="005C531C" w:rsidRDefault="007D2F62" w:rsidP="007D2F62">
      <w:pPr>
        <w:pStyle w:val="NoSpacing"/>
        <w:jc w:val="both"/>
        <w:rPr>
          <w:rFonts w:ascii="Times New Roman" w:hAnsi="Times New Roman"/>
          <w:sz w:val="24"/>
          <w:szCs w:val="24"/>
        </w:rPr>
      </w:pPr>
      <w:r w:rsidRPr="005C531C">
        <w:rPr>
          <w:rFonts w:ascii="Times New Roman" w:hAnsi="Times New Roman"/>
          <w:sz w:val="24"/>
          <w:szCs w:val="24"/>
        </w:rPr>
        <w:t>At the end of this lab session students will be able to</w:t>
      </w:r>
    </w:p>
    <w:p w14:paraId="51F9EC7B" w14:textId="77777777" w:rsidR="007D2F62" w:rsidRPr="005C531C" w:rsidRDefault="007D2F62"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Use De Lorenzo power system Protection kits.</w:t>
      </w:r>
    </w:p>
    <w:p w14:paraId="7BF2178D" w14:textId="77777777" w:rsidR="007D2F62" w:rsidRPr="005C531C" w:rsidRDefault="001671B9"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 xml:space="preserve">Implement </w:t>
      </w:r>
      <w:r w:rsidR="00D7461E">
        <w:rPr>
          <w:rFonts w:ascii="Times New Roman" w:hAnsi="Times New Roman"/>
          <w:sz w:val="24"/>
          <w:szCs w:val="28"/>
        </w:rPr>
        <w:t xml:space="preserve">of Directional Earth Fault </w:t>
      </w:r>
      <w:r w:rsidR="00B81330">
        <w:rPr>
          <w:rFonts w:ascii="Times New Roman" w:hAnsi="Times New Roman"/>
          <w:sz w:val="24"/>
          <w:szCs w:val="28"/>
        </w:rPr>
        <w:t>Relay</w:t>
      </w:r>
      <w:r w:rsidRPr="005C531C">
        <w:rPr>
          <w:rFonts w:ascii="Times New Roman" w:hAnsi="Times New Roman"/>
          <w:b/>
          <w:sz w:val="24"/>
          <w:szCs w:val="28"/>
        </w:rPr>
        <w:t xml:space="preserve"> </w:t>
      </w:r>
      <w:r w:rsidR="007D2F62" w:rsidRPr="005C531C">
        <w:rPr>
          <w:rFonts w:ascii="Times New Roman" w:hAnsi="Times New Roman"/>
          <w:sz w:val="24"/>
          <w:szCs w:val="24"/>
        </w:rPr>
        <w:t>by using De Lorenzo power system Protection kits.</w:t>
      </w:r>
    </w:p>
    <w:p w14:paraId="117E7982"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4"/>
        </w:rPr>
        <w:t xml:space="preserve">Relay behaviour in three phase systems for </w:t>
      </w:r>
      <w:r w:rsidR="00B81330">
        <w:rPr>
          <w:rFonts w:ascii="Times New Roman" w:hAnsi="Times New Roman"/>
          <w:sz w:val="24"/>
          <w:szCs w:val="28"/>
        </w:rPr>
        <w:t>Overcurrent</w:t>
      </w:r>
      <w:r w:rsidRPr="005C531C">
        <w:rPr>
          <w:rFonts w:ascii="Times New Roman" w:hAnsi="Times New Roman"/>
          <w:sz w:val="24"/>
          <w:szCs w:val="28"/>
        </w:rPr>
        <w:t xml:space="preserve"> conditions.</w:t>
      </w:r>
    </w:p>
    <w:p w14:paraId="3C081850"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8"/>
        </w:rPr>
        <w:t>Determination of resetting ratio</w:t>
      </w:r>
    </w:p>
    <w:p w14:paraId="1D9995B9" w14:textId="77777777" w:rsidR="007D2F62" w:rsidRPr="005C531C" w:rsidRDefault="007D2F62" w:rsidP="007D2F62">
      <w:pPr>
        <w:pStyle w:val="NormalWeb"/>
        <w:rPr>
          <w:b/>
          <w:sz w:val="28"/>
          <w:szCs w:val="28"/>
          <w:u w:val="single"/>
        </w:rPr>
      </w:pPr>
      <w:r w:rsidRPr="005C531C">
        <w:rPr>
          <w:b/>
          <w:sz w:val="28"/>
          <w:szCs w:val="28"/>
          <w:u w:val="single"/>
        </w:rPr>
        <w:t>Introduction:</w:t>
      </w:r>
    </w:p>
    <w:p w14:paraId="281199D3" w14:textId="77777777" w:rsidR="005C531C" w:rsidRPr="005C531C" w:rsidRDefault="005C531C" w:rsidP="005C531C">
      <w:pPr>
        <w:pStyle w:val="NormalWeb"/>
        <w:jc w:val="both"/>
      </w:pPr>
      <w:r w:rsidRPr="005C531C">
        <w:t>A relay is usually an electromechanical device that is actuated by an electrical current. The current flowing in one circuit causes the opening or closing of another circuit. Relays are like remote control switches and are used in many applications because of their relative simplicity,</w:t>
      </w:r>
      <w:r w:rsidRPr="005C531C">
        <w:rPr>
          <w:rStyle w:val="apple-converted-space"/>
        </w:rPr>
        <w:t> </w:t>
      </w:r>
      <w:r w:rsidRPr="005C531C">
        <w:t>long life, and proven high reliability. Relays are used in a wide variety of applications throughout industry, such as in telephone exchanges, digital computers and automation systems. Highly sophisticated relays are utilized to protect electric power systems against trouble and power blackouts as well as to regulate and control the generation and distribution of power. In the home, relays are used in refrigerators, washing machines and dishwashers, and heating and air-conditioning controls.</w:t>
      </w:r>
    </w:p>
    <w:p w14:paraId="4646EF4C" w14:textId="77777777" w:rsidR="005C531C" w:rsidRPr="005C531C" w:rsidRDefault="005C531C" w:rsidP="005C531C">
      <w:pPr>
        <w:pStyle w:val="NormalWeb"/>
        <w:jc w:val="both"/>
      </w:pPr>
      <w:r w:rsidRPr="005C531C">
        <w:t>Although relays are generally associated with electrical circuitry, there are many other types, such as pneumatic and hydraulic. Input may be electrical and output directly mechanical.</w:t>
      </w:r>
      <w:r w:rsidR="00B81330">
        <w:t xml:space="preserve"> </w:t>
      </w:r>
      <w:r w:rsidRPr="005C531C">
        <w:t>All relays contain a sensing unit, the electric coil, which is powered by AC or DC current. When the applied current or voltage exceeds a threshold value, the coil activates the armature, which operates either to close the open contacts or to open the closed contacts. When a power is supplied to the coil, it generates a magnetic force that actuates the switch mechanism</w:t>
      </w:r>
    </w:p>
    <w:p w14:paraId="2A570091" w14:textId="77777777" w:rsidR="007D2F62" w:rsidRPr="005C531C" w:rsidRDefault="007D2F62" w:rsidP="005C531C">
      <w:pPr>
        <w:pStyle w:val="NormalWeb"/>
        <w:jc w:val="both"/>
      </w:pPr>
      <w:r w:rsidRPr="005C531C">
        <w:rPr>
          <w:b/>
          <w:sz w:val="28"/>
          <w:szCs w:val="28"/>
          <w:u w:val="single"/>
        </w:rPr>
        <w:t>Apparatus:</w:t>
      </w:r>
    </w:p>
    <w:p w14:paraId="66BD78DD" w14:textId="77777777" w:rsidR="007D2F62" w:rsidRPr="005C531C" w:rsidRDefault="001671B9" w:rsidP="007D2F62">
      <w:pPr>
        <w:pStyle w:val="NormalWeb"/>
        <w:numPr>
          <w:ilvl w:val="0"/>
          <w:numId w:val="3"/>
        </w:numPr>
        <w:jc w:val="both"/>
        <w:rPr>
          <w:szCs w:val="28"/>
        </w:rPr>
      </w:pPr>
      <w:r w:rsidRPr="005C531C">
        <w:rPr>
          <w:szCs w:val="28"/>
        </w:rPr>
        <w:t>1DL 1013T1</w:t>
      </w:r>
      <w:r w:rsidR="007D2F62" w:rsidRPr="005C531C">
        <w:rPr>
          <w:szCs w:val="28"/>
        </w:rPr>
        <w:t xml:space="preserve">            Experimentation Transformer</w:t>
      </w:r>
    </w:p>
    <w:p w14:paraId="0DD2AD59" w14:textId="77777777" w:rsidR="007D2F62" w:rsidRPr="005C531C" w:rsidRDefault="00062C6D" w:rsidP="001671B9">
      <w:pPr>
        <w:pStyle w:val="NormalWeb"/>
        <w:numPr>
          <w:ilvl w:val="0"/>
          <w:numId w:val="3"/>
        </w:numPr>
        <w:jc w:val="both"/>
        <w:rPr>
          <w:sz w:val="22"/>
          <w:szCs w:val="28"/>
        </w:rPr>
      </w:pPr>
      <w:r>
        <w:rPr>
          <w:szCs w:val="28"/>
        </w:rPr>
        <w:t>1DL  1017R</w:t>
      </w:r>
      <w:r w:rsidR="007D2F62" w:rsidRPr="005C531C">
        <w:rPr>
          <w:szCs w:val="28"/>
        </w:rPr>
        <w:t xml:space="preserve">          </w:t>
      </w:r>
      <w:r>
        <w:rPr>
          <w:szCs w:val="28"/>
        </w:rPr>
        <w:t xml:space="preserve">   Resistive load</w:t>
      </w:r>
    </w:p>
    <w:p w14:paraId="6650FADC" w14:textId="77777777" w:rsidR="007D2F62" w:rsidRPr="005C531C" w:rsidRDefault="001671B9" w:rsidP="007D2F62">
      <w:pPr>
        <w:pStyle w:val="NormalWeb"/>
        <w:numPr>
          <w:ilvl w:val="0"/>
          <w:numId w:val="3"/>
        </w:numPr>
        <w:jc w:val="both"/>
        <w:rPr>
          <w:szCs w:val="28"/>
        </w:rPr>
      </w:pPr>
      <w:r w:rsidRPr="005C531C">
        <w:rPr>
          <w:szCs w:val="28"/>
        </w:rPr>
        <w:t>1</w:t>
      </w:r>
      <w:r w:rsidR="00062C6D">
        <w:rPr>
          <w:szCs w:val="28"/>
        </w:rPr>
        <w:t xml:space="preserve"> DL 1080TT           Three phase transformer</w:t>
      </w:r>
    </w:p>
    <w:p w14:paraId="4BB4A75B" w14:textId="77777777" w:rsidR="001671B9" w:rsidRDefault="00062C6D" w:rsidP="007D2F62">
      <w:pPr>
        <w:pStyle w:val="NormalWeb"/>
        <w:numPr>
          <w:ilvl w:val="0"/>
          <w:numId w:val="3"/>
        </w:numPr>
        <w:jc w:val="both"/>
        <w:rPr>
          <w:szCs w:val="28"/>
        </w:rPr>
      </w:pPr>
      <w:r>
        <w:rPr>
          <w:szCs w:val="28"/>
        </w:rPr>
        <w:t>1 DL 2108TAL-</w:t>
      </w:r>
      <w:proofErr w:type="gramStart"/>
      <w:r>
        <w:rPr>
          <w:szCs w:val="28"/>
        </w:rPr>
        <w:t>SW  Three</w:t>
      </w:r>
      <w:proofErr w:type="gramEnd"/>
      <w:r>
        <w:rPr>
          <w:szCs w:val="28"/>
        </w:rPr>
        <w:t xml:space="preserve"> Phase power Supply unit</w:t>
      </w:r>
    </w:p>
    <w:p w14:paraId="6C853B4D" w14:textId="77777777" w:rsidR="00062C6D" w:rsidRDefault="0078026E" w:rsidP="007D2F62">
      <w:pPr>
        <w:pStyle w:val="NormalWeb"/>
        <w:numPr>
          <w:ilvl w:val="0"/>
          <w:numId w:val="3"/>
        </w:numPr>
        <w:jc w:val="both"/>
        <w:rPr>
          <w:szCs w:val="28"/>
        </w:rPr>
      </w:pPr>
      <w:r>
        <w:rPr>
          <w:szCs w:val="28"/>
        </w:rPr>
        <w:t>1 DL 2108T02          Power Circuit Breaker</w:t>
      </w:r>
    </w:p>
    <w:p w14:paraId="4E40F2BB" w14:textId="77777777" w:rsidR="0078026E" w:rsidRDefault="0078026E" w:rsidP="007D2F62">
      <w:pPr>
        <w:pStyle w:val="NormalWeb"/>
        <w:numPr>
          <w:ilvl w:val="0"/>
          <w:numId w:val="3"/>
        </w:numPr>
        <w:jc w:val="both"/>
        <w:rPr>
          <w:szCs w:val="28"/>
        </w:rPr>
      </w:pPr>
      <w:r>
        <w:rPr>
          <w:szCs w:val="28"/>
        </w:rPr>
        <w:t>1 DL 2108T16          Earth Fault warning relay</w:t>
      </w:r>
    </w:p>
    <w:p w14:paraId="2CACD038" w14:textId="77777777" w:rsidR="0078026E" w:rsidRDefault="0078026E" w:rsidP="007D2F62">
      <w:pPr>
        <w:pStyle w:val="NormalWeb"/>
        <w:numPr>
          <w:ilvl w:val="0"/>
          <w:numId w:val="3"/>
        </w:numPr>
        <w:jc w:val="both"/>
        <w:rPr>
          <w:szCs w:val="28"/>
        </w:rPr>
      </w:pPr>
      <w:r>
        <w:rPr>
          <w:szCs w:val="28"/>
        </w:rPr>
        <w:t>1 DL 2109 T2A5      Moving Iron Ammeter (2.5)</w:t>
      </w:r>
    </w:p>
    <w:p w14:paraId="7CBCB77A" w14:textId="77777777" w:rsidR="0078026E" w:rsidRPr="005C531C" w:rsidRDefault="0078026E" w:rsidP="007D2F62">
      <w:pPr>
        <w:pStyle w:val="NormalWeb"/>
        <w:numPr>
          <w:ilvl w:val="0"/>
          <w:numId w:val="3"/>
        </w:numPr>
        <w:jc w:val="both"/>
        <w:rPr>
          <w:szCs w:val="28"/>
        </w:rPr>
      </w:pPr>
      <w:r>
        <w:rPr>
          <w:szCs w:val="28"/>
        </w:rPr>
        <w:lastRenderedPageBreak/>
        <w:t>1 DL BUZ                Acoustic continuity tester</w:t>
      </w:r>
    </w:p>
    <w:p w14:paraId="6ED7B9EE" w14:textId="77777777" w:rsidR="00E843AF" w:rsidRDefault="00E843AF" w:rsidP="007D2F62">
      <w:pPr>
        <w:pStyle w:val="NormalWeb"/>
        <w:rPr>
          <w:b/>
          <w:sz w:val="28"/>
          <w:szCs w:val="28"/>
          <w:u w:val="single"/>
        </w:rPr>
      </w:pPr>
    </w:p>
    <w:p w14:paraId="6504CDFA" w14:textId="77777777" w:rsidR="007D2F62" w:rsidRDefault="00E90326" w:rsidP="007D2F62">
      <w:pPr>
        <w:pStyle w:val="NormalWeb"/>
        <w:rPr>
          <w:b/>
          <w:sz w:val="28"/>
          <w:szCs w:val="28"/>
          <w:u w:val="single"/>
        </w:rPr>
      </w:pPr>
      <w:r>
        <w:rPr>
          <w:b/>
          <w:sz w:val="28"/>
          <w:szCs w:val="28"/>
          <w:u w:val="single"/>
        </w:rPr>
        <w:t xml:space="preserve">Directional </w:t>
      </w:r>
      <w:r w:rsidR="00E843AF">
        <w:rPr>
          <w:b/>
          <w:sz w:val="28"/>
          <w:szCs w:val="28"/>
          <w:u w:val="single"/>
        </w:rPr>
        <w:t>Relay</w:t>
      </w:r>
      <w:r w:rsidR="007D2F62" w:rsidRPr="005C531C">
        <w:rPr>
          <w:b/>
          <w:sz w:val="28"/>
          <w:szCs w:val="28"/>
          <w:u w:val="single"/>
        </w:rPr>
        <w:t>:</w:t>
      </w:r>
    </w:p>
    <w:p w14:paraId="045EED08" w14:textId="77777777" w:rsidR="002E05AE" w:rsidRPr="002E05AE" w:rsidRDefault="002E05AE" w:rsidP="002E05AE">
      <w:pPr>
        <w:pStyle w:val="NormalWeb"/>
        <w:jc w:val="both"/>
      </w:pPr>
      <w:r w:rsidRPr="002E05AE">
        <w:t>The over-current protection can be given directional feature by adding directional element in the protection system. Directional over-current protection responds to over-currents for a particular direction flow. If power flow is in the opposite direction, the directional over-current protection remains un-operative. Directional overcurrent relays respond to excessive current flow in a particular direction in the power system. The relay typically consists of two elements. One is a directional element, which determines the direction of current flow with respect to a voltage reference. When this current flow is in the predetermined trip direction, this directional element enables ("turns on") the other element, which is a standard overcurrent relay, complete with taps and time dial, as found on a normal non-directional overcurrent relay. Because these relays are designed to operate on fault currents, the directional unit is made so that it operates best on a highly lagging current, which is typical of faults in power systems</w:t>
      </w:r>
    </w:p>
    <w:p w14:paraId="48B7ED06" w14:textId="77777777" w:rsidR="00CC4FB5" w:rsidRDefault="00755C46" w:rsidP="00C24FAB">
      <w:pPr>
        <w:pStyle w:val="NormalWeb"/>
        <w:shd w:val="clear" w:color="auto" w:fill="FFFFFF"/>
        <w:spacing w:before="240" w:beforeAutospacing="0" w:after="0" w:afterAutospacing="0"/>
        <w:jc w:val="both"/>
        <w:rPr>
          <w:sz w:val="28"/>
        </w:rPr>
      </w:pPr>
      <w:r w:rsidRPr="00755C46">
        <w:rPr>
          <w:noProof/>
          <w:sz w:val="28"/>
        </w:rPr>
        <w:drawing>
          <wp:inline distT="0" distB="0" distL="0" distR="0" wp14:anchorId="1075B7B4" wp14:editId="0F153642">
            <wp:extent cx="5731510" cy="4298633"/>
            <wp:effectExtent l="0" t="0" r="0" b="0"/>
            <wp:docPr id="1" name="Picture 1" descr="C:\Users\dell\Downloads\IMG_20180317_09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IMG_20180317_09010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14:paraId="530CE3F5" w14:textId="77777777" w:rsidR="00CC4FB5" w:rsidRDefault="00CC4FB5" w:rsidP="00CC4FB5">
      <w:pPr>
        <w:pStyle w:val="NormalWeb"/>
        <w:shd w:val="clear" w:color="auto" w:fill="FFFFFF"/>
        <w:spacing w:before="240" w:beforeAutospacing="0" w:after="0" w:afterAutospacing="0"/>
        <w:jc w:val="center"/>
        <w:rPr>
          <w:sz w:val="28"/>
        </w:rPr>
      </w:pPr>
      <w:r>
        <w:rPr>
          <w:sz w:val="28"/>
        </w:rPr>
        <w:t>Figure 1: Experimental Setup of Earth Overcurrent Relay</w:t>
      </w:r>
    </w:p>
    <w:p w14:paraId="3092139C" w14:textId="77777777" w:rsidR="00CC4FB5" w:rsidRDefault="00CC4FB5" w:rsidP="00C24FAB">
      <w:pPr>
        <w:pStyle w:val="NormalWeb"/>
        <w:shd w:val="clear" w:color="auto" w:fill="FFFFFF"/>
        <w:spacing w:before="240" w:beforeAutospacing="0" w:after="0" w:afterAutospacing="0"/>
        <w:jc w:val="both"/>
        <w:rPr>
          <w:sz w:val="28"/>
        </w:rPr>
      </w:pPr>
    </w:p>
    <w:p w14:paraId="6F0706D5" w14:textId="77777777" w:rsidR="00CC4FB5" w:rsidRDefault="00CC4FB5" w:rsidP="00C24FAB">
      <w:pPr>
        <w:pStyle w:val="NormalWeb"/>
        <w:shd w:val="clear" w:color="auto" w:fill="FFFFFF"/>
        <w:spacing w:before="240" w:beforeAutospacing="0" w:after="0" w:afterAutospacing="0"/>
        <w:jc w:val="both"/>
        <w:rPr>
          <w:sz w:val="28"/>
        </w:rPr>
      </w:pPr>
    </w:p>
    <w:p w14:paraId="7B9E1E4C" w14:textId="77777777" w:rsidR="00CC4FB5" w:rsidRDefault="00CC4FB5" w:rsidP="00C24FAB">
      <w:pPr>
        <w:pStyle w:val="NormalWeb"/>
        <w:shd w:val="clear" w:color="auto" w:fill="FFFFFF"/>
        <w:spacing w:before="240" w:beforeAutospacing="0" w:after="0" w:afterAutospacing="0"/>
        <w:jc w:val="both"/>
        <w:rPr>
          <w:sz w:val="28"/>
        </w:rPr>
      </w:pPr>
    </w:p>
    <w:p w14:paraId="7BFD52CD" w14:textId="77777777" w:rsidR="00CC4FB5" w:rsidRDefault="00CC4FB5" w:rsidP="00C24FAB">
      <w:pPr>
        <w:pStyle w:val="NormalWeb"/>
        <w:shd w:val="clear" w:color="auto" w:fill="FFFFFF"/>
        <w:spacing w:before="240" w:beforeAutospacing="0" w:after="0" w:afterAutospacing="0"/>
        <w:jc w:val="both"/>
        <w:rPr>
          <w:sz w:val="28"/>
        </w:rPr>
      </w:pPr>
    </w:p>
    <w:p w14:paraId="405E72CA" w14:textId="77777777" w:rsidR="00CC4FB5" w:rsidRDefault="00CC4FB5" w:rsidP="00C24FAB">
      <w:pPr>
        <w:pStyle w:val="NormalWeb"/>
        <w:shd w:val="clear" w:color="auto" w:fill="FFFFFF"/>
        <w:spacing w:before="240" w:beforeAutospacing="0" w:after="0" w:afterAutospacing="0"/>
        <w:jc w:val="both"/>
        <w:rPr>
          <w:sz w:val="28"/>
        </w:rPr>
      </w:pPr>
    </w:p>
    <w:p w14:paraId="02669404" w14:textId="77777777" w:rsidR="00CC4FB5" w:rsidRDefault="00CC4FB5" w:rsidP="00C24FAB">
      <w:pPr>
        <w:pStyle w:val="NormalWeb"/>
        <w:shd w:val="clear" w:color="auto" w:fill="FFFFFF"/>
        <w:spacing w:before="240" w:beforeAutospacing="0" w:after="0" w:afterAutospacing="0"/>
        <w:jc w:val="both"/>
        <w:rPr>
          <w:sz w:val="28"/>
        </w:rPr>
      </w:pPr>
    </w:p>
    <w:p w14:paraId="34490EC2" w14:textId="77777777" w:rsidR="00CC4FB5" w:rsidRDefault="00CC4FB5" w:rsidP="00CC4FB5">
      <w:pPr>
        <w:pStyle w:val="NormalWeb"/>
        <w:shd w:val="clear" w:color="auto" w:fill="FFFFFF"/>
        <w:spacing w:before="240" w:beforeAutospacing="0" w:after="0" w:afterAutospacing="0"/>
        <w:jc w:val="center"/>
        <w:rPr>
          <w:sz w:val="28"/>
        </w:rPr>
      </w:pPr>
      <w:r>
        <w:rPr>
          <w:noProof/>
          <w:sz w:val="28"/>
        </w:rPr>
        <w:drawing>
          <wp:inline distT="0" distB="0" distL="0" distR="0" wp14:anchorId="3BCF287E" wp14:editId="15512B30">
            <wp:extent cx="5124450" cy="675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4450" cy="6753225"/>
                    </a:xfrm>
                    <a:prstGeom prst="rect">
                      <a:avLst/>
                    </a:prstGeom>
                    <a:noFill/>
                    <a:ln>
                      <a:noFill/>
                    </a:ln>
                  </pic:spPr>
                </pic:pic>
              </a:graphicData>
            </a:graphic>
          </wp:inline>
        </w:drawing>
      </w:r>
    </w:p>
    <w:p w14:paraId="71C7EFE2" w14:textId="77777777" w:rsidR="00CC4FB5" w:rsidRDefault="00CC4FB5" w:rsidP="00CC4FB5">
      <w:pPr>
        <w:pStyle w:val="NormalWeb"/>
        <w:shd w:val="clear" w:color="auto" w:fill="FFFFFF"/>
        <w:spacing w:before="240" w:beforeAutospacing="0" w:after="0" w:afterAutospacing="0"/>
        <w:jc w:val="center"/>
        <w:rPr>
          <w:sz w:val="28"/>
        </w:rPr>
      </w:pPr>
      <w:r>
        <w:rPr>
          <w:sz w:val="28"/>
        </w:rPr>
        <w:t>Figure 2: Create communication link of Relay</w:t>
      </w:r>
    </w:p>
    <w:p w14:paraId="18C6599C" w14:textId="77777777" w:rsidR="00CC4FB5" w:rsidRDefault="00CC4FB5" w:rsidP="00C24FAB">
      <w:pPr>
        <w:pStyle w:val="NormalWeb"/>
        <w:shd w:val="clear" w:color="auto" w:fill="FFFFFF"/>
        <w:spacing w:before="240" w:beforeAutospacing="0" w:after="0" w:afterAutospacing="0"/>
        <w:jc w:val="both"/>
        <w:rPr>
          <w:sz w:val="28"/>
        </w:rPr>
      </w:pPr>
    </w:p>
    <w:p w14:paraId="0C686D32" w14:textId="77777777" w:rsidR="00CC4FB5" w:rsidRDefault="00CC4FB5" w:rsidP="00C24FAB">
      <w:pPr>
        <w:pStyle w:val="NormalWeb"/>
        <w:shd w:val="clear" w:color="auto" w:fill="FFFFFF"/>
        <w:spacing w:before="240" w:beforeAutospacing="0" w:after="0" w:afterAutospacing="0"/>
        <w:jc w:val="both"/>
        <w:rPr>
          <w:sz w:val="28"/>
        </w:rPr>
      </w:pPr>
    </w:p>
    <w:p w14:paraId="1D31E17F" w14:textId="0A152D46" w:rsidR="00CC4FB5" w:rsidRDefault="00B319B7" w:rsidP="004F4F15">
      <w:pPr>
        <w:pStyle w:val="NormalWeb"/>
        <w:shd w:val="clear" w:color="auto" w:fill="FFFFFF"/>
        <w:spacing w:before="240" w:beforeAutospacing="0" w:after="0" w:afterAutospacing="0"/>
        <w:jc w:val="center"/>
        <w:rPr>
          <w:sz w:val="28"/>
        </w:rPr>
      </w:pPr>
      <w:r>
        <w:rPr>
          <w:noProof/>
        </w:rPr>
        <w:drawing>
          <wp:inline distT="0" distB="0" distL="0" distR="0" wp14:anchorId="688503D9" wp14:editId="6CF9307C">
            <wp:extent cx="5219700" cy="3895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997" t="1108" r="7931" b="8272"/>
                    <a:stretch/>
                  </pic:blipFill>
                  <pic:spPr bwMode="auto">
                    <a:xfrm>
                      <a:off x="0" y="0"/>
                      <a:ext cx="5219700" cy="3895725"/>
                    </a:xfrm>
                    <a:prstGeom prst="rect">
                      <a:avLst/>
                    </a:prstGeom>
                    <a:noFill/>
                    <a:ln>
                      <a:noFill/>
                    </a:ln>
                    <a:extLst>
                      <a:ext uri="{53640926-AAD7-44D8-BBD7-CCE9431645EC}">
                        <a14:shadowObscured xmlns:a14="http://schemas.microsoft.com/office/drawing/2010/main"/>
                      </a:ext>
                    </a:extLst>
                  </pic:spPr>
                </pic:pic>
              </a:graphicData>
            </a:graphic>
          </wp:inline>
        </w:drawing>
      </w:r>
    </w:p>
    <w:p w14:paraId="1DA47FCF" w14:textId="77777777" w:rsidR="007D2F62" w:rsidRDefault="004F4F15" w:rsidP="004F4F15">
      <w:pPr>
        <w:pStyle w:val="NormalWeb"/>
        <w:shd w:val="clear" w:color="auto" w:fill="FFFFFF"/>
        <w:spacing w:before="240" w:beforeAutospacing="0" w:after="0" w:afterAutospacing="0"/>
        <w:jc w:val="center"/>
        <w:rPr>
          <w:sz w:val="28"/>
        </w:rPr>
      </w:pPr>
      <w:r>
        <w:rPr>
          <w:sz w:val="28"/>
        </w:rPr>
        <w:t>Figure 3: Setting of Fault current Value under fault condition</w:t>
      </w:r>
    </w:p>
    <w:p w14:paraId="4AC7E44B" w14:textId="77777777" w:rsidR="004F4F15" w:rsidRPr="004F4F15" w:rsidRDefault="004F4F15" w:rsidP="004F4F15">
      <w:pPr>
        <w:pStyle w:val="NormalWeb"/>
        <w:shd w:val="clear" w:color="auto" w:fill="FFFFFF"/>
        <w:spacing w:before="240" w:beforeAutospacing="0" w:after="0" w:afterAutospacing="0"/>
        <w:jc w:val="center"/>
        <w:rPr>
          <w:sz w:val="28"/>
        </w:rPr>
      </w:pPr>
    </w:p>
    <w:p w14:paraId="718DDEA5" w14:textId="77777777" w:rsidR="003753F1" w:rsidRDefault="003753F1"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r w:rsidRPr="005C531C">
        <w:rPr>
          <w:rFonts w:ascii="Times New Roman" w:hAnsi="Times New Roman"/>
          <w:b/>
          <w:bCs/>
          <w:sz w:val="32"/>
          <w:szCs w:val="23"/>
          <w:u w:val="single"/>
          <w:lang w:val="en-US" w:eastAsia="en-US"/>
        </w:rPr>
        <w:t>Procedure:</w:t>
      </w:r>
    </w:p>
    <w:p w14:paraId="6AA35221" w14:textId="77777777" w:rsidR="004F4F15" w:rsidRDefault="00CE373F"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sidRPr="005C531C">
        <w:rPr>
          <w:rFonts w:ascii="Times New Roman" w:hAnsi="Times New Roman"/>
          <w:bCs/>
          <w:sz w:val="24"/>
          <w:szCs w:val="23"/>
          <w:lang w:val="en-US" w:eastAsia="en-US"/>
        </w:rPr>
        <w:t>C</w:t>
      </w:r>
      <w:r w:rsidR="004F4F15">
        <w:rPr>
          <w:rFonts w:ascii="Times New Roman" w:hAnsi="Times New Roman"/>
          <w:bCs/>
          <w:sz w:val="24"/>
          <w:szCs w:val="23"/>
          <w:lang w:val="en-US" w:eastAsia="en-US"/>
        </w:rPr>
        <w:t>onnect circuit as shown in Fig 1</w:t>
      </w:r>
    </w:p>
    <w:p w14:paraId="1692B54D" w14:textId="77777777" w:rsidR="004F4F15"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Create communication link of Relay</w:t>
      </w:r>
    </w:p>
    <w:p w14:paraId="15420160" w14:textId="77777777" w:rsidR="00CE373F" w:rsidRPr="005C531C"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Set the fault current value</w:t>
      </w:r>
      <w:r w:rsidR="00CE373F" w:rsidRPr="005C531C">
        <w:rPr>
          <w:rFonts w:ascii="Times New Roman" w:hAnsi="Times New Roman"/>
          <w:bCs/>
          <w:sz w:val="24"/>
          <w:szCs w:val="23"/>
          <w:lang w:val="en-US" w:eastAsia="en-US"/>
        </w:rPr>
        <w:t>.</w:t>
      </w:r>
    </w:p>
    <w:p w14:paraId="203B6E68" w14:textId="77777777" w:rsidR="00303490" w:rsidRPr="005B1A99" w:rsidRDefault="00CE373F" w:rsidP="005B1A99">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 xml:space="preserve">Set three phase power supply voltage </w:t>
      </w:r>
      <w:r w:rsidR="005B1A99" w:rsidRPr="005C531C">
        <w:rPr>
          <w:rFonts w:ascii="Times New Roman" w:hAnsi="Times New Roman"/>
          <w:bCs/>
          <w:sz w:val="24"/>
          <w:szCs w:val="23"/>
          <w:lang w:val="en-US" w:eastAsia="en-US"/>
        </w:rPr>
        <w:t>380v and</w:t>
      </w:r>
      <w:r w:rsidRPr="005C531C">
        <w:rPr>
          <w:rFonts w:ascii="Times New Roman" w:hAnsi="Times New Roman"/>
          <w:bCs/>
          <w:sz w:val="24"/>
          <w:szCs w:val="23"/>
          <w:lang w:val="en-US" w:eastAsia="en-US"/>
        </w:rPr>
        <w:t xml:space="preserve"> relay is not in operation</w:t>
      </w:r>
      <w:r w:rsidR="005B1A99">
        <w:rPr>
          <w:rFonts w:ascii="Times New Roman" w:hAnsi="Times New Roman"/>
          <w:bCs/>
          <w:sz w:val="24"/>
          <w:szCs w:val="23"/>
          <w:lang w:val="en-US" w:eastAsia="en-US"/>
        </w:rPr>
        <w:t>.</w:t>
      </w:r>
    </w:p>
    <w:p w14:paraId="23075DE8" w14:textId="77777777" w:rsidR="005B1A99" w:rsidRPr="005B1A99" w:rsidRDefault="005B1A99" w:rsidP="005B1A99">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sz w:val="24"/>
          <w:szCs w:val="23"/>
          <w:lang w:val="en-US" w:eastAsia="en-US"/>
        </w:rPr>
        <w:t>Positioning the load R1 to 1 on the equipment DL 1017R.</w:t>
      </w:r>
    </w:p>
    <w:p w14:paraId="6CAA43C0" w14:textId="77777777" w:rsidR="005B1A99" w:rsidRPr="0063469D" w:rsidRDefault="005B1A99" w:rsidP="005B1A99">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sz w:val="24"/>
          <w:szCs w:val="23"/>
          <w:lang w:val="en-US" w:eastAsia="en-US"/>
        </w:rPr>
        <w:t xml:space="preserve">Switch on the power interrupt </w:t>
      </w:r>
      <w:r w:rsidR="0063469D">
        <w:rPr>
          <w:rFonts w:ascii="Times New Roman" w:hAnsi="Times New Roman"/>
          <w:sz w:val="24"/>
          <w:szCs w:val="23"/>
          <w:lang w:val="en-US" w:eastAsia="en-US"/>
        </w:rPr>
        <w:t>DL 2108T02.</w:t>
      </w:r>
    </w:p>
    <w:p w14:paraId="5AF61EF9" w14:textId="77777777" w:rsidR="0063469D" w:rsidRPr="0063469D" w:rsidRDefault="0063469D" w:rsidP="005B1A99">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sz w:val="24"/>
          <w:szCs w:val="23"/>
          <w:lang w:val="en-US" w:eastAsia="en-US"/>
        </w:rPr>
        <w:t xml:space="preserve">Observe the increment of current Io. The increment of current identifies a typical leakage event to earth in one device separated from ground. </w:t>
      </w:r>
    </w:p>
    <w:p w14:paraId="2F0F2AF9" w14:textId="77777777" w:rsidR="00943B44" w:rsidRPr="00821713" w:rsidRDefault="00943B44" w:rsidP="005B1A99">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sz w:val="24"/>
          <w:szCs w:val="23"/>
          <w:lang w:val="en-US" w:eastAsia="en-US"/>
        </w:rPr>
        <w:t>Change the resistance from R2 to R3 position and observe a new increment of current after the trip LED.</w:t>
      </w:r>
    </w:p>
    <w:p w14:paraId="73F0573D" w14:textId="77777777" w:rsidR="00821713" w:rsidRDefault="00821713" w:rsidP="00821713">
      <w:pPr>
        <w:autoSpaceDE w:val="0"/>
        <w:autoSpaceDN w:val="0"/>
        <w:adjustRightInd w:val="0"/>
        <w:spacing w:after="0" w:line="240" w:lineRule="auto"/>
        <w:jc w:val="both"/>
        <w:rPr>
          <w:rFonts w:ascii="Times New Roman" w:hAnsi="Times New Roman"/>
          <w:b/>
          <w:sz w:val="24"/>
          <w:szCs w:val="23"/>
          <w:u w:val="single"/>
          <w:lang w:val="en-US" w:eastAsia="en-US"/>
        </w:rPr>
      </w:pPr>
    </w:p>
    <w:p w14:paraId="664FB59F" w14:textId="77777777" w:rsidR="00821713" w:rsidRPr="00821713" w:rsidRDefault="00821713" w:rsidP="00821713">
      <w:pPr>
        <w:autoSpaceDE w:val="0"/>
        <w:autoSpaceDN w:val="0"/>
        <w:adjustRightInd w:val="0"/>
        <w:spacing w:after="0" w:line="240" w:lineRule="auto"/>
        <w:jc w:val="both"/>
        <w:rPr>
          <w:rFonts w:ascii="Times New Roman" w:hAnsi="Times New Roman"/>
          <w:b/>
          <w:sz w:val="24"/>
          <w:szCs w:val="23"/>
          <w:u w:val="single"/>
          <w:lang w:val="en-US" w:eastAsia="en-US"/>
        </w:rPr>
      </w:pPr>
    </w:p>
    <w:tbl>
      <w:tblPr>
        <w:tblStyle w:val="TableGrid"/>
        <w:tblW w:w="0" w:type="auto"/>
        <w:tblLook w:val="04A0" w:firstRow="1" w:lastRow="0" w:firstColumn="1" w:lastColumn="0" w:noHBand="0" w:noVBand="1"/>
      </w:tblPr>
      <w:tblGrid>
        <w:gridCol w:w="1998"/>
        <w:gridCol w:w="2622"/>
        <w:gridCol w:w="2311"/>
        <w:gridCol w:w="2311"/>
      </w:tblGrid>
      <w:tr w:rsidR="00821713" w14:paraId="16A147C9" w14:textId="77777777" w:rsidTr="00A36D9E">
        <w:tc>
          <w:tcPr>
            <w:tcW w:w="1998" w:type="dxa"/>
          </w:tcPr>
          <w:p w14:paraId="1AF77559" w14:textId="77777777" w:rsidR="00821713" w:rsidRPr="00823789" w:rsidRDefault="00821713" w:rsidP="00A36D9E">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Set value of Io </w:t>
            </w:r>
          </w:p>
        </w:tc>
        <w:tc>
          <w:tcPr>
            <w:tcW w:w="2622" w:type="dxa"/>
          </w:tcPr>
          <w:p w14:paraId="225D8FFB" w14:textId="2CA0D96B" w:rsidR="00821713" w:rsidRPr="00823789" w:rsidRDefault="00821713" w:rsidP="00A36D9E">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Trip value of I</w:t>
            </w:r>
            <w:r w:rsidRPr="00823789">
              <w:rPr>
                <w:rFonts w:ascii="Times New Roman" w:hAnsi="Times New Roman"/>
                <w:b/>
                <w:sz w:val="24"/>
                <w:szCs w:val="24"/>
                <w:vertAlign w:val="subscript"/>
                <w:lang w:val="en-US" w:eastAsia="en-US"/>
              </w:rPr>
              <w:t>01</w:t>
            </w:r>
            <w:r w:rsidRPr="00823789">
              <w:rPr>
                <w:rFonts w:ascii="Times New Roman" w:hAnsi="Times New Roman"/>
                <w:b/>
                <w:sz w:val="24"/>
                <w:szCs w:val="24"/>
                <w:lang w:val="en-US" w:eastAsia="en-US"/>
              </w:rPr>
              <w:t xml:space="preserve">= </w:t>
            </w:r>
            <m:oMath>
              <m:f>
                <m:fPr>
                  <m:ctrlPr>
                    <w:rPr>
                      <w:rFonts w:ascii="Cambria Math" w:hAnsi="Cambria Math"/>
                      <w:b/>
                      <w:i/>
                      <w:sz w:val="24"/>
                      <w:szCs w:val="24"/>
                      <w:lang w:val="en-US" w:eastAsia="en-US"/>
                    </w:rPr>
                  </m:ctrlPr>
                </m:fPr>
                <m:num>
                  <m:sSub>
                    <m:sSubPr>
                      <m:ctrlPr>
                        <w:rPr>
                          <w:rFonts w:ascii="Cambria Math" w:hAnsi="Cambria Math"/>
                          <w:b/>
                          <w:i/>
                          <w:sz w:val="24"/>
                          <w:szCs w:val="24"/>
                          <w:lang w:val="en-US" w:eastAsia="en-US"/>
                        </w:rPr>
                      </m:ctrlPr>
                    </m:sSubPr>
                    <m:e>
                      <m:r>
                        <m:rPr>
                          <m:sty m:val="bi"/>
                        </m:rPr>
                        <w:rPr>
                          <w:rFonts w:ascii="Cambria Math" w:hAnsi="Cambria Math"/>
                          <w:sz w:val="24"/>
                          <w:szCs w:val="24"/>
                          <w:lang w:val="en-US" w:eastAsia="en-US"/>
                        </w:rPr>
                        <m:t>I</m:t>
                      </m:r>
                    </m:e>
                    <m:sub>
                      <m:r>
                        <m:rPr>
                          <m:sty m:val="bi"/>
                        </m:rPr>
                        <w:rPr>
                          <w:rFonts w:ascii="Cambria Math" w:hAnsi="Cambria Math"/>
                          <w:sz w:val="24"/>
                          <w:szCs w:val="24"/>
                          <w:lang w:val="en-US" w:eastAsia="en-US"/>
                        </w:rPr>
                        <m:t>0</m:t>
                      </m:r>
                    </m:sub>
                  </m:sSub>
                </m:num>
                <m:den>
                  <m:r>
                    <m:rPr>
                      <m:sty m:val="bi"/>
                    </m:rPr>
                    <w:rPr>
                      <w:rFonts w:ascii="Cambria Math" w:hAnsi="Cambria Math"/>
                      <w:sz w:val="24"/>
                      <w:szCs w:val="24"/>
                      <w:lang w:val="en-US" w:eastAsia="en-US"/>
                    </w:rPr>
                    <m:t>1.818</m:t>
                  </m:r>
                </m:den>
              </m:f>
            </m:oMath>
          </w:p>
        </w:tc>
        <w:tc>
          <w:tcPr>
            <w:tcW w:w="2311" w:type="dxa"/>
          </w:tcPr>
          <w:p w14:paraId="7A694FF2" w14:textId="77777777" w:rsidR="00821713" w:rsidRPr="00823789" w:rsidRDefault="00821713" w:rsidP="00A36D9E">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Measured Value </w:t>
            </w:r>
          </w:p>
        </w:tc>
        <w:tc>
          <w:tcPr>
            <w:tcW w:w="2311" w:type="dxa"/>
          </w:tcPr>
          <w:p w14:paraId="352CE6DC" w14:textId="77777777" w:rsidR="00821713" w:rsidRPr="00823789" w:rsidRDefault="00821713" w:rsidP="00A36D9E">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Error </w:t>
            </w:r>
          </w:p>
        </w:tc>
      </w:tr>
      <w:tr w:rsidR="00821713" w14:paraId="6CCB2E78" w14:textId="77777777" w:rsidTr="00A36D9E">
        <w:tc>
          <w:tcPr>
            <w:tcW w:w="1998" w:type="dxa"/>
          </w:tcPr>
          <w:p w14:paraId="444BB6E5" w14:textId="55081F75"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120</w:t>
            </w:r>
          </w:p>
        </w:tc>
        <w:tc>
          <w:tcPr>
            <w:tcW w:w="2622" w:type="dxa"/>
          </w:tcPr>
          <w:p w14:paraId="27B456F8" w14:textId="15248267"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66.7</w:t>
            </w:r>
          </w:p>
        </w:tc>
        <w:tc>
          <w:tcPr>
            <w:tcW w:w="2311" w:type="dxa"/>
          </w:tcPr>
          <w:p w14:paraId="4C793186" w14:textId="070319EB"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66.5</w:t>
            </w:r>
          </w:p>
        </w:tc>
        <w:tc>
          <w:tcPr>
            <w:tcW w:w="2311" w:type="dxa"/>
          </w:tcPr>
          <w:p w14:paraId="606DBBD1" w14:textId="24D72EFF"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0.29</w:t>
            </w:r>
          </w:p>
        </w:tc>
      </w:tr>
      <w:tr w:rsidR="00821713" w14:paraId="169EB90F" w14:textId="77777777" w:rsidTr="00A36D9E">
        <w:tc>
          <w:tcPr>
            <w:tcW w:w="1998" w:type="dxa"/>
          </w:tcPr>
          <w:p w14:paraId="49C2A0DD" w14:textId="7E60B884"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140</w:t>
            </w:r>
          </w:p>
        </w:tc>
        <w:tc>
          <w:tcPr>
            <w:tcW w:w="2622" w:type="dxa"/>
          </w:tcPr>
          <w:p w14:paraId="4AA20E15" w14:textId="10D05C93"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77.7</w:t>
            </w:r>
          </w:p>
        </w:tc>
        <w:tc>
          <w:tcPr>
            <w:tcW w:w="2311" w:type="dxa"/>
          </w:tcPr>
          <w:p w14:paraId="460326A0" w14:textId="09BA785F"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77.5</w:t>
            </w:r>
          </w:p>
        </w:tc>
        <w:tc>
          <w:tcPr>
            <w:tcW w:w="2311" w:type="dxa"/>
          </w:tcPr>
          <w:p w14:paraId="01EDB0A7" w14:textId="6C99B4CA"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0.25</w:t>
            </w:r>
          </w:p>
        </w:tc>
      </w:tr>
      <w:tr w:rsidR="00821713" w14:paraId="195AD5E4" w14:textId="77777777" w:rsidTr="00A36D9E">
        <w:tc>
          <w:tcPr>
            <w:tcW w:w="1998" w:type="dxa"/>
          </w:tcPr>
          <w:p w14:paraId="622E2561" w14:textId="24522895"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160</w:t>
            </w:r>
          </w:p>
        </w:tc>
        <w:tc>
          <w:tcPr>
            <w:tcW w:w="2622" w:type="dxa"/>
          </w:tcPr>
          <w:p w14:paraId="1F5CDC2C" w14:textId="5BC9B53A"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88.8</w:t>
            </w:r>
          </w:p>
        </w:tc>
        <w:tc>
          <w:tcPr>
            <w:tcW w:w="2311" w:type="dxa"/>
          </w:tcPr>
          <w:p w14:paraId="487746F8" w14:textId="16B2F725"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88.6</w:t>
            </w:r>
          </w:p>
        </w:tc>
        <w:tc>
          <w:tcPr>
            <w:tcW w:w="2311" w:type="dxa"/>
          </w:tcPr>
          <w:p w14:paraId="22EA80C5" w14:textId="304C105F"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0.22</w:t>
            </w:r>
          </w:p>
        </w:tc>
      </w:tr>
      <w:tr w:rsidR="00821713" w14:paraId="6881F72A" w14:textId="77777777" w:rsidTr="00A36D9E">
        <w:tc>
          <w:tcPr>
            <w:tcW w:w="1998" w:type="dxa"/>
          </w:tcPr>
          <w:p w14:paraId="4CCC5AE1" w14:textId="44997DBB"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180</w:t>
            </w:r>
          </w:p>
        </w:tc>
        <w:tc>
          <w:tcPr>
            <w:tcW w:w="2622" w:type="dxa"/>
          </w:tcPr>
          <w:p w14:paraId="56C7356A" w14:textId="38D2A218"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100</w:t>
            </w:r>
          </w:p>
        </w:tc>
        <w:tc>
          <w:tcPr>
            <w:tcW w:w="2311" w:type="dxa"/>
          </w:tcPr>
          <w:p w14:paraId="33590EE2" w14:textId="5BECE431"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99.9</w:t>
            </w:r>
          </w:p>
        </w:tc>
        <w:tc>
          <w:tcPr>
            <w:tcW w:w="2311" w:type="dxa"/>
          </w:tcPr>
          <w:p w14:paraId="7A9CB2BD" w14:textId="44FC6B87" w:rsidR="00821713" w:rsidRDefault="008B7BE0" w:rsidP="00A36D9E">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0.1</w:t>
            </w:r>
          </w:p>
        </w:tc>
      </w:tr>
    </w:tbl>
    <w:p w14:paraId="5CF405DC" w14:textId="77777777" w:rsidR="0063469D" w:rsidRPr="00943B44" w:rsidRDefault="00943B44" w:rsidP="00943B44">
      <w:pPr>
        <w:autoSpaceDE w:val="0"/>
        <w:autoSpaceDN w:val="0"/>
        <w:adjustRightInd w:val="0"/>
        <w:spacing w:after="0" w:line="240" w:lineRule="auto"/>
        <w:ind w:left="360"/>
        <w:jc w:val="both"/>
        <w:rPr>
          <w:rFonts w:ascii="Times New Roman" w:hAnsi="Times New Roman"/>
          <w:b/>
          <w:sz w:val="24"/>
          <w:szCs w:val="23"/>
          <w:u w:val="single"/>
          <w:lang w:val="en-US" w:eastAsia="en-US"/>
        </w:rPr>
      </w:pPr>
      <w:r w:rsidRPr="00943B44">
        <w:rPr>
          <w:rFonts w:ascii="Times New Roman" w:hAnsi="Times New Roman"/>
          <w:sz w:val="24"/>
          <w:szCs w:val="23"/>
          <w:lang w:val="en-US" w:eastAsia="en-US"/>
        </w:rPr>
        <w:lastRenderedPageBreak/>
        <w:t xml:space="preserve"> </w:t>
      </w:r>
      <w:r w:rsidR="0063469D" w:rsidRPr="00943B44">
        <w:rPr>
          <w:rFonts w:ascii="Times New Roman" w:hAnsi="Times New Roman"/>
          <w:sz w:val="24"/>
          <w:szCs w:val="23"/>
          <w:lang w:val="en-US" w:eastAsia="en-US"/>
        </w:rPr>
        <w:t xml:space="preserve">  </w:t>
      </w:r>
    </w:p>
    <w:p w14:paraId="1891AF94" w14:textId="77777777" w:rsidR="00303490" w:rsidRDefault="00303490" w:rsidP="00821713">
      <w:pPr>
        <w:autoSpaceDE w:val="0"/>
        <w:autoSpaceDN w:val="0"/>
        <w:adjustRightInd w:val="0"/>
        <w:spacing w:after="0" w:line="240" w:lineRule="auto"/>
        <w:jc w:val="both"/>
        <w:rPr>
          <w:rFonts w:ascii="Times New Roman" w:hAnsi="Times New Roman"/>
          <w:b/>
          <w:sz w:val="24"/>
          <w:szCs w:val="23"/>
          <w:u w:val="single"/>
          <w:lang w:val="en-US" w:eastAsia="en-US"/>
        </w:rPr>
      </w:pPr>
    </w:p>
    <w:p w14:paraId="28096E66" w14:textId="77777777" w:rsidR="00821713" w:rsidRDefault="00821713" w:rsidP="00821713">
      <w:pPr>
        <w:rPr>
          <w:rFonts w:ascii="Times New Roman" w:hAnsi="Times New Roman"/>
          <w:b/>
        </w:rPr>
      </w:pPr>
      <w:r w:rsidRPr="00823789">
        <w:rPr>
          <w:rFonts w:ascii="Times New Roman" w:hAnsi="Times New Roman"/>
          <w:b/>
        </w:rPr>
        <w:t xml:space="preserve">Observation: </w:t>
      </w:r>
    </w:p>
    <w:p w14:paraId="0CDD0A49" w14:textId="77777777" w:rsidR="00821713" w:rsidRPr="00821713" w:rsidRDefault="00821713" w:rsidP="00821713">
      <w:pPr>
        <w:autoSpaceDE w:val="0"/>
        <w:autoSpaceDN w:val="0"/>
        <w:adjustRightInd w:val="0"/>
        <w:spacing w:after="0" w:line="240" w:lineRule="auto"/>
        <w:jc w:val="both"/>
        <w:rPr>
          <w:rFonts w:ascii="Times New Roman" w:hAnsi="Times New Roman"/>
          <w:b/>
          <w:sz w:val="24"/>
          <w:szCs w:val="23"/>
          <w:u w:val="single"/>
          <w:lang w:val="en-US" w:eastAsia="en-US"/>
        </w:rPr>
      </w:pPr>
    </w:p>
    <w:p w14:paraId="16E05416" w14:textId="77777777" w:rsidR="00CE373F" w:rsidRDefault="00CE373F"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p>
    <w:p w14:paraId="370680FF" w14:textId="77777777" w:rsidR="003753F1" w:rsidRDefault="003753F1" w:rsidP="00303490">
      <w:pPr>
        <w:autoSpaceDE w:val="0"/>
        <w:autoSpaceDN w:val="0"/>
        <w:adjustRightInd w:val="0"/>
        <w:spacing w:after="0" w:line="240" w:lineRule="auto"/>
        <w:rPr>
          <w:rFonts w:ascii="Times New Roman" w:hAnsi="Times New Roman"/>
          <w:b/>
          <w:sz w:val="28"/>
          <w:szCs w:val="23"/>
          <w:lang w:val="en-US" w:eastAsia="en-US"/>
        </w:rPr>
      </w:pPr>
    </w:p>
    <w:p w14:paraId="0F8F8889" w14:textId="77777777" w:rsidR="007D2F62" w:rsidRPr="005C531C" w:rsidRDefault="007D2F62" w:rsidP="0015643A">
      <w:pPr>
        <w:rPr>
          <w:rFonts w:ascii="Times New Roman" w:hAnsi="Times New Roman"/>
        </w:rPr>
      </w:pPr>
    </w:p>
    <w:sectPr w:rsidR="007D2F62" w:rsidRPr="005C531C" w:rsidSect="00AC6679">
      <w:headerReference w:type="default" r:id="rId10"/>
      <w:footerReference w:type="default" r:id="rId1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741C9" w14:textId="77777777" w:rsidR="007A3265" w:rsidRDefault="007A3265" w:rsidP="00831A4B">
      <w:pPr>
        <w:spacing w:after="0" w:line="240" w:lineRule="auto"/>
      </w:pPr>
      <w:r>
        <w:separator/>
      </w:r>
    </w:p>
  </w:endnote>
  <w:endnote w:type="continuationSeparator" w:id="0">
    <w:p w14:paraId="64D812F1" w14:textId="77777777" w:rsidR="007A3265" w:rsidRDefault="007A3265"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2EFBA"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7115D1">
      <w:fldChar w:fldCharType="begin"/>
    </w:r>
    <w:r>
      <w:instrText xml:space="preserve"> PAGE   \* MERGEFORMAT </w:instrText>
    </w:r>
    <w:r w:rsidR="007115D1">
      <w:fldChar w:fldCharType="separate"/>
    </w:r>
    <w:r w:rsidR="00821713" w:rsidRPr="00821713">
      <w:rPr>
        <w:rFonts w:ascii="Cambria" w:hAnsi="Cambria"/>
        <w:noProof/>
      </w:rPr>
      <w:t>5</w:t>
    </w:r>
    <w:r w:rsidR="007115D1">
      <w:fldChar w:fldCharType="end"/>
    </w:r>
  </w:p>
  <w:p w14:paraId="3D43885D" w14:textId="77777777" w:rsidR="002B63E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89D1D" w14:textId="77777777" w:rsidR="007A3265" w:rsidRDefault="007A3265" w:rsidP="00831A4B">
      <w:pPr>
        <w:spacing w:after="0" w:line="240" w:lineRule="auto"/>
      </w:pPr>
      <w:r>
        <w:separator/>
      </w:r>
    </w:p>
  </w:footnote>
  <w:footnote w:type="continuationSeparator" w:id="0">
    <w:p w14:paraId="1B6A8C9E" w14:textId="77777777" w:rsidR="007A3265" w:rsidRDefault="007A3265"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F421"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42C880B0" w14:textId="77777777" w:rsidR="002B63E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7C13"/>
    <w:multiLevelType w:val="hybridMultilevel"/>
    <w:tmpl w:val="5A8E54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55384"/>
    <w:multiLevelType w:val="hybridMultilevel"/>
    <w:tmpl w:val="910AA7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A7EFD"/>
    <w:multiLevelType w:val="hybridMultilevel"/>
    <w:tmpl w:val="F1BE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679689">
    <w:abstractNumId w:val="4"/>
  </w:num>
  <w:num w:numId="2" w16cid:durableId="26565977">
    <w:abstractNumId w:val="0"/>
  </w:num>
  <w:num w:numId="3" w16cid:durableId="1875383921">
    <w:abstractNumId w:val="3"/>
  </w:num>
  <w:num w:numId="4" w16cid:durableId="1547790341">
    <w:abstractNumId w:val="6"/>
  </w:num>
  <w:num w:numId="5" w16cid:durableId="1989237200">
    <w:abstractNumId w:val="2"/>
  </w:num>
  <w:num w:numId="6" w16cid:durableId="270627259">
    <w:abstractNumId w:val="1"/>
  </w:num>
  <w:num w:numId="7" w16cid:durableId="20058892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2F62"/>
    <w:rsid w:val="00015267"/>
    <w:rsid w:val="00062C6D"/>
    <w:rsid w:val="0007369F"/>
    <w:rsid w:val="000D2C79"/>
    <w:rsid w:val="0014295F"/>
    <w:rsid w:val="0015643A"/>
    <w:rsid w:val="001671B9"/>
    <w:rsid w:val="0018673B"/>
    <w:rsid w:val="001D3C77"/>
    <w:rsid w:val="002E05AE"/>
    <w:rsid w:val="002F0951"/>
    <w:rsid w:val="003000EA"/>
    <w:rsid w:val="00303490"/>
    <w:rsid w:val="00335AC7"/>
    <w:rsid w:val="003753F1"/>
    <w:rsid w:val="00377351"/>
    <w:rsid w:val="003D6C57"/>
    <w:rsid w:val="00430D9E"/>
    <w:rsid w:val="00480A11"/>
    <w:rsid w:val="00487C5C"/>
    <w:rsid w:val="004C52A7"/>
    <w:rsid w:val="004F4F15"/>
    <w:rsid w:val="00500FFC"/>
    <w:rsid w:val="00541F0A"/>
    <w:rsid w:val="005524CA"/>
    <w:rsid w:val="005A76FE"/>
    <w:rsid w:val="005B1A99"/>
    <w:rsid w:val="005C531C"/>
    <w:rsid w:val="005D406F"/>
    <w:rsid w:val="0063469D"/>
    <w:rsid w:val="007115D1"/>
    <w:rsid w:val="00755C46"/>
    <w:rsid w:val="00765971"/>
    <w:rsid w:val="0078026E"/>
    <w:rsid w:val="007A3265"/>
    <w:rsid w:val="007A5DD3"/>
    <w:rsid w:val="007B42EA"/>
    <w:rsid w:val="007D2F62"/>
    <w:rsid w:val="008075DE"/>
    <w:rsid w:val="00821713"/>
    <w:rsid w:val="00831A4B"/>
    <w:rsid w:val="008A6E19"/>
    <w:rsid w:val="008B7BE0"/>
    <w:rsid w:val="008D6A87"/>
    <w:rsid w:val="008D7914"/>
    <w:rsid w:val="0090524B"/>
    <w:rsid w:val="00943B44"/>
    <w:rsid w:val="00972CE6"/>
    <w:rsid w:val="009A39DC"/>
    <w:rsid w:val="009B2C99"/>
    <w:rsid w:val="009E65E4"/>
    <w:rsid w:val="00A3381F"/>
    <w:rsid w:val="00A86382"/>
    <w:rsid w:val="00AD321D"/>
    <w:rsid w:val="00B319B7"/>
    <w:rsid w:val="00B548C4"/>
    <w:rsid w:val="00B81330"/>
    <w:rsid w:val="00BB6C74"/>
    <w:rsid w:val="00BE5950"/>
    <w:rsid w:val="00BF2175"/>
    <w:rsid w:val="00C176FF"/>
    <w:rsid w:val="00C24FAB"/>
    <w:rsid w:val="00C8772D"/>
    <w:rsid w:val="00CC4FB5"/>
    <w:rsid w:val="00CD4BB8"/>
    <w:rsid w:val="00CE373F"/>
    <w:rsid w:val="00D63A84"/>
    <w:rsid w:val="00D7461E"/>
    <w:rsid w:val="00E3096E"/>
    <w:rsid w:val="00E43C13"/>
    <w:rsid w:val="00E66F0F"/>
    <w:rsid w:val="00E83ED9"/>
    <w:rsid w:val="00E843AF"/>
    <w:rsid w:val="00E90326"/>
    <w:rsid w:val="00E90B1B"/>
    <w:rsid w:val="00ED5979"/>
    <w:rsid w:val="00F05943"/>
    <w:rsid w:val="00F42CA4"/>
    <w:rsid w:val="00F67541"/>
    <w:rsid w:val="00FD3C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AC180"/>
  <w15:docId w15:val="{910D42DD-A0E6-4904-94E7-8718BF60F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 w:type="character" w:styleId="Hyperlink">
    <w:name w:val="Hyperlink"/>
    <w:basedOn w:val="DefaultParagraphFont"/>
    <w:uiPriority w:val="99"/>
    <w:semiHidden/>
    <w:unhideWhenUsed/>
    <w:rsid w:val="005C5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8304">
      <w:bodyDiv w:val="1"/>
      <w:marLeft w:val="0"/>
      <w:marRight w:val="0"/>
      <w:marTop w:val="0"/>
      <w:marBottom w:val="0"/>
      <w:divBdr>
        <w:top w:val="none" w:sz="0" w:space="0" w:color="auto"/>
        <w:left w:val="none" w:sz="0" w:space="0" w:color="auto"/>
        <w:bottom w:val="none" w:sz="0" w:space="0" w:color="auto"/>
        <w:right w:val="none" w:sz="0" w:space="0" w:color="auto"/>
      </w:divBdr>
    </w:div>
    <w:div w:id="826434629">
      <w:bodyDiv w:val="1"/>
      <w:marLeft w:val="0"/>
      <w:marRight w:val="0"/>
      <w:marTop w:val="0"/>
      <w:marBottom w:val="0"/>
      <w:divBdr>
        <w:top w:val="none" w:sz="0" w:space="0" w:color="auto"/>
        <w:left w:val="none" w:sz="0" w:space="0" w:color="auto"/>
        <w:bottom w:val="none" w:sz="0" w:space="0" w:color="auto"/>
        <w:right w:val="none" w:sz="0" w:space="0" w:color="auto"/>
      </w:divBdr>
    </w:div>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526</TotalTime>
  <Pages>5</Pages>
  <Words>627</Words>
  <Characters>3577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M Usama</cp:lastModifiedBy>
  <cp:revision>32</cp:revision>
  <dcterms:created xsi:type="dcterms:W3CDTF">2017-04-04T10:43:00Z</dcterms:created>
  <dcterms:modified xsi:type="dcterms:W3CDTF">2022-10-27T05:58:00Z</dcterms:modified>
</cp:coreProperties>
</file>